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color w:val="auto"/>
          <w:sz w:val="44"/>
          <w:szCs w:val="44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color w:val="auto"/>
          <w:sz w:val="44"/>
          <w:szCs w:val="44"/>
          <w:shd w:val="clear" w:color="auto" w:fill="FFFFFF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color w:val="auto"/>
          <w:sz w:val="44"/>
          <w:szCs w:val="44"/>
          <w:shd w:val="clear" w:color="auto" w:fill="FFFFFF"/>
          <w:lang w:val="en-US" w:eastAsia="zh-CN"/>
        </w:rPr>
        <w:t>关于《大足区2024年度深化集体林权制度改革工作计划（征求意见稿）》的起草说明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为深</w:t>
      </w:r>
      <w:r>
        <w:rPr>
          <w:rFonts w:hint="eastAsia" w:ascii="Times New Roman" w:hAnsi="Times New Roman" w:eastAsia="方正仿宋_GBK" w:cs="方正仿宋_GBK"/>
          <w:b w:val="0"/>
          <w:bCs w:val="0"/>
          <w:sz w:val="32"/>
          <w:szCs w:val="32"/>
          <w:lang w:val="en-US" w:eastAsia="zh-CN"/>
        </w:rPr>
        <w:t>入学习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贯彻习近平总书记关于集体林权制度改革的重要指示批示精神，认真落实中共中央办公厅、国务院办公厅印发的《深化集体林权制度改革方案》精神，根据2024年4月市委、市政府印发《重庆市建设深化集体林权制度改革先行区行动方案》等规定，巩固和完善农村基本经营制度、促进农民就业增收、建设生态文明、推动绿色发展。重庆市大足区林业局起草了《大足区2024年度深化集体林权制度改革工作计划（征求意见稿）》（以下简称《工作计划》）。现将有关情况说明如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一、文件制定背景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  <w:t>（一）制定的必要性和可行性。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 xml:space="preserve">巩固和完善农村基本经营制度、促进农民就业增收、建设生态文明、推动绿色发展。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  <w:t>（二）依据的主要上位法和上位规范性文件。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根据中共中央办公厅、国务院办公厅印发的《深化集体林权制度改革方案》精神及市委、市政府印发《重庆市建设深化集体林权制度改革先行区行动方案》等有关规定。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二、文件主要内容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《工作计划》包括总体要求、主要任务、保障措施3部分。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  <w:t>（一）总体要求。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明确了指导思想和主要目标。2024年，全区森林蓄积量超过162万立方米，林业产业总产值达到28亿元，林地数据库建设完成率达到90%以上。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  <w:t>（二）主要任务。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对照《重庆市建设深化集体林权制度改革先行区行动方案》，结合我区林业工作实际，重点明确了2024年度“健全集体林权保护制度，加快推进三权分置”“培育经营主体，适度规模经营”等六个方面25项具体工作任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  <w:t>（三）保障措施。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明确了加强组织领导、强化责任落实、加强舆论宣传和强化考核评价4项保障措施。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bottomMargin">
                <wp:posOffset>252095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jc w:val="center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55.8pt;margin-top:789.75pt;height:144pt;width:144pt;mso-position-horizontal-relative:page;mso-position-vertical-relative:page;mso-wrap-style:none;z-index:251659264;mso-width-relative:page;mso-height-relative:page;" filled="f" stroked="f" coordsize="21600,21600" o:gfxdata="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C59gfU1AAAAAcBAAAPAAAAAAAAAAEAIAAAACIAAABkcnMvZG93bnJldi54bWxQSwEC&#10;FAAUAAAACACHTuJAa4X5+zECAABhBAAADgAAAAAAAAABACAAAAAjAQAAZHJzL2Uyb0RvYy54bWxQ&#10;SwUGAAAAAAYABgBZAQAAxg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jc w:val="center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FhNDJjNWRiMDdkMGUyZDY3MjkwYjViZWIxNmU2YmIifQ=="/>
  </w:docVars>
  <w:rsids>
    <w:rsidRoot w:val="6AF00A84"/>
    <w:rsid w:val="01DB1C83"/>
    <w:rsid w:val="1E192DF2"/>
    <w:rsid w:val="25056E93"/>
    <w:rsid w:val="27DD6975"/>
    <w:rsid w:val="377F65C7"/>
    <w:rsid w:val="3A614E07"/>
    <w:rsid w:val="4A4276A8"/>
    <w:rsid w:val="608634F5"/>
    <w:rsid w:val="6AF00A84"/>
    <w:rsid w:val="7808157C"/>
    <w:rsid w:val="789F0941"/>
    <w:rsid w:val="7A7414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2024-03-11T08:41:00Z</dcterms:created>
  <dc:creator>安勇勇</dc:creator>
  <cp:lastModifiedBy>黎静</cp:lastModifiedBy>
  <dcterms:modified xsi:type="dcterms:W3CDTF">2024-05-31T01:35:32Z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791EDA4E1320470DA5E532015AAEE5ED</vt:lpwstr>
  </property>
</Properties>
</file>